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200" w:line="240" w:lineRule="auto"/>
        <w:ind w:left="1440" w:firstLine="72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WSMMC Regular Meeting of Trustees Minutes</w:t>
      </w:r>
      <w:r w:rsidDel="00000000" w:rsidR="00000000" w:rsidRPr="00000000">
        <w:rPr>
          <w:rtl w:val="0"/>
        </w:rPr>
      </w:r>
    </w:p>
    <w:p w:rsidR="00000000" w:rsidDel="00000000" w:rsidP="00000000" w:rsidRDefault="00000000" w:rsidRPr="00000000" w14:paraId="00000003">
      <w:pPr>
        <w:spacing w:after="20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Monday, July 12th via zoom-9:00am</w:t>
      </w:r>
      <w:r w:rsidDel="00000000" w:rsidR="00000000" w:rsidRPr="00000000">
        <w:rPr>
          <w:rtl w:val="0"/>
        </w:rPr>
      </w:r>
    </w:p>
    <w:p w:rsidR="00000000" w:rsidDel="00000000" w:rsidP="00000000" w:rsidRDefault="00000000" w:rsidRPr="00000000" w14:paraId="00000004">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Call to Order</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Roll Call:</w:t>
      </w:r>
      <w:r w:rsidDel="00000000" w:rsidR="00000000" w:rsidRPr="00000000">
        <w:rPr>
          <w:rFonts w:ascii="Calibri" w:cs="Calibri" w:eastAsia="Calibri" w:hAnsi="Calibri"/>
          <w:rtl w:val="0"/>
        </w:rPr>
        <w:t xml:space="preserve"> Alicia DiPaolo, Cindy Huf, Richard Meyers, Sasha Morjakova, Hilary Pritchard, Carl Spatocco, Thomas Veitch, Mike Voll</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Secretary Report: </w:t>
      </w:r>
      <w:r w:rsidDel="00000000" w:rsidR="00000000" w:rsidRPr="00000000">
        <w:rPr>
          <w:rFonts w:ascii="Calibri" w:cs="Calibri" w:eastAsia="Calibri" w:hAnsi="Calibri"/>
          <w:rtl w:val="0"/>
        </w:rPr>
        <w:t xml:space="preserve">Table</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Treasurer’s Report</w:t>
      </w:r>
      <w:r w:rsidDel="00000000" w:rsidR="00000000" w:rsidRPr="00000000">
        <w:rPr>
          <w:rFonts w:ascii="Calibri" w:cs="Calibri" w:eastAsia="Calibri" w:hAnsi="Calibri"/>
          <w:rtl w:val="0"/>
        </w:rPr>
        <w:t xml:space="preserve">: Table</w:t>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Chair Report: </w:t>
      </w:r>
      <w:r w:rsidDel="00000000" w:rsidR="00000000" w:rsidRPr="00000000">
        <w:rPr>
          <w:rFonts w:ascii="Calibri" w:cs="Calibri" w:eastAsia="Calibri" w:hAnsi="Calibri"/>
          <w:rtl w:val="0"/>
        </w:rPr>
        <w:t xml:space="preserve">Malls 50th Celebration</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Nomination for replacement of Chad Alvarado for owner position. Thomas Veitch replacing Donna Lawerence seat.</w:t>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Nation Night Out August 3rd-looking for donations for the police department.</w:t>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Oktoberfest September 25th rain date Sept. 26. Expanding to Mall Merchants, including Mall and Rotary Park. 125 vendors. Carpenter’s Lane and Lyne Lane closed and open containers allowed.</w:t>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Code enforcement: Committee has not been able to get together yet, waiting until Fall.</w:t>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City Manager Report: </w:t>
      </w:r>
      <w:r w:rsidDel="00000000" w:rsidR="00000000" w:rsidRPr="00000000">
        <w:rPr>
          <w:rFonts w:ascii="Calibri" w:cs="Calibri" w:eastAsia="Calibri" w:hAnsi="Calibri"/>
          <w:rtl w:val="0"/>
        </w:rPr>
        <w:t xml:space="preserve">4 new bike racks ordered which are replacing the bad ones.</w:t>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Tree on Carpenter’s Lane blocking “One Way” street sign. Hilary is requesting to clip the branches. The City did Perry St and Carpenter’s Lane. </w:t>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Jitney service started Friday July 9th-went well, about 200 people used Saturday night. Free parking at the elementary </w:t>
      </w:r>
      <w:r w:rsidDel="00000000" w:rsidR="00000000" w:rsidRPr="00000000">
        <w:rPr>
          <w:rFonts w:ascii="Calibri" w:cs="Calibri" w:eastAsia="Calibri" w:hAnsi="Calibri"/>
          <w:rtl w:val="0"/>
        </w:rPr>
        <w:t xml:space="preserve">schoo</w:t>
      </w:r>
      <w:r w:rsidDel="00000000" w:rsidR="00000000" w:rsidRPr="00000000">
        <w:rPr>
          <w:rFonts w:ascii="Calibri" w:cs="Calibri" w:eastAsia="Calibri" w:hAnsi="Calibri"/>
          <w:rtl w:val="0"/>
        </w:rPr>
        <w:t xml:space="preserve">l. There are 3 jitneys in service-1 loops from the school, 2 run Beach ave.</w:t>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Carl: There are parking kiosk issues- not taking credit cards. Mike says there is a software glitch, new card readers are going in the machines. Internet service was down also affecting the credit card readers. The issues were resolved by Sunday.</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Regarding the trash situation on the Mall, Mike wants us to pitch in to clean up a little in front of store fronts. The street sweeper is down for repairs.  There is an ice cream issue with the benches and planter boxes. BID would like help washing benches and planters. Businesses need to have trash bags in cans with lids. There are restaurants washing trash and kitchen food into Carpenter’s Lane. The City will reach out to businesses to do better with cleaning up their trash.</w:t>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Inquiring about extra recycling day, Joe Picard said possibly. Hilary is sending out a survey to the merchants to see who is interested.  </w:t>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Advertising: </w:t>
      </w:r>
      <w:r w:rsidDel="00000000" w:rsidR="00000000" w:rsidRPr="00000000">
        <w:rPr>
          <w:rFonts w:ascii="Calibri" w:cs="Calibri" w:eastAsia="Calibri" w:hAnsi="Calibri"/>
          <w:rtl w:val="0"/>
        </w:rPr>
        <w:t xml:space="preserve">Brian working on getting boxes on the Mall with maps</w:t>
      </w: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Social Media-/Website: </w:t>
      </w:r>
      <w:r w:rsidDel="00000000" w:rsidR="00000000" w:rsidRPr="00000000">
        <w:rPr>
          <w:rFonts w:ascii="Calibri" w:cs="Calibri" w:eastAsia="Calibri" w:hAnsi="Calibri"/>
          <w:rtl w:val="0"/>
        </w:rPr>
        <w:t xml:space="preserve">Trying to identify locations for QR codes. </w:t>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George-”50th Anniversary” went well. Jitney info on website.</w:t>
      </w: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Events:</w:t>
      </w:r>
      <w:r w:rsidDel="00000000" w:rsidR="00000000" w:rsidRPr="00000000">
        <w:rPr>
          <w:rFonts w:ascii="Calibri" w:cs="Calibri" w:eastAsia="Calibri" w:hAnsi="Calibri"/>
          <w:rtl w:val="0"/>
        </w:rPr>
        <w:t xml:space="preserve"> Sasha-focus on Fall events- Sidewalk sale September 16-19, no rain date due to Oktoberfest. Promote 50th anniversary around Oktoberfest</w:t>
      </w:r>
    </w:p>
    <w:p w:rsidR="00000000" w:rsidDel="00000000" w:rsidP="00000000" w:rsidRDefault="00000000" w:rsidRPr="00000000" w14:paraId="0000001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Finance:</w:t>
      </w:r>
      <w:r w:rsidDel="00000000" w:rsidR="00000000" w:rsidRPr="00000000">
        <w:rPr>
          <w:rFonts w:ascii="Calibri" w:cs="Calibri" w:eastAsia="Calibri" w:hAnsi="Calibri"/>
          <w:rtl w:val="0"/>
        </w:rPr>
        <w:t xml:space="preserve"> n/a</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Décor</w:t>
      </w:r>
      <w:r w:rsidDel="00000000" w:rsidR="00000000" w:rsidRPr="00000000">
        <w:rPr>
          <w:rFonts w:ascii="Calibri" w:cs="Calibri" w:eastAsia="Calibri" w:hAnsi="Calibri"/>
          <w:rtl w:val="0"/>
        </w:rPr>
        <w:t xml:space="preserve">: The rain is tripping electrical boxes, the City electrician comes and fixes it. Next year get an outside electrician to work on boxes. </w:t>
      </w:r>
    </w:p>
    <w:p w:rsidR="00000000" w:rsidDel="00000000" w:rsidP="00000000" w:rsidRDefault="00000000" w:rsidRPr="00000000" w14:paraId="0000002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Irrigation is working now, mulch coming in.</w:t>
      </w:r>
    </w:p>
    <w:p w:rsidR="00000000" w:rsidDel="00000000" w:rsidP="00000000" w:rsidRDefault="00000000" w:rsidRPr="00000000" w14:paraId="0000002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Banners for 50th anniversary?</w:t>
      </w:r>
    </w:p>
    <w:p w:rsidR="00000000" w:rsidDel="00000000" w:rsidP="00000000" w:rsidRDefault="00000000" w:rsidRPr="00000000" w14:paraId="0000002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Old Business: </w:t>
      </w:r>
      <w:r w:rsidDel="00000000" w:rsidR="00000000" w:rsidRPr="00000000">
        <w:rPr>
          <w:rFonts w:ascii="Calibri" w:cs="Calibri" w:eastAsia="Calibri" w:hAnsi="Calibri"/>
          <w:rtl w:val="0"/>
        </w:rPr>
        <w:t xml:space="preserve">Engraved bricks? Carl reached out to DRBA, trying to find out who did the Ferry display.</w:t>
      </w:r>
      <w:r w:rsidDel="00000000" w:rsidR="00000000" w:rsidRPr="00000000">
        <w:rPr>
          <w:rtl w:val="0"/>
        </w:rPr>
      </w:r>
    </w:p>
    <w:p w:rsidR="00000000" w:rsidDel="00000000" w:rsidP="00000000" w:rsidRDefault="00000000" w:rsidRPr="00000000" w14:paraId="00000026">
      <w:pPr>
        <w:spacing w:line="240"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New Business: </w:t>
      </w:r>
      <w:r w:rsidDel="00000000" w:rsidR="00000000" w:rsidRPr="00000000">
        <w:rPr>
          <w:rFonts w:ascii="Calibri" w:cs="Calibri" w:eastAsia="Calibri" w:hAnsi="Calibri"/>
          <w:rtl w:val="0"/>
        </w:rPr>
        <w:t xml:space="preserve">n/a</w:t>
      </w:r>
    </w:p>
    <w:p w:rsidR="00000000" w:rsidDel="00000000" w:rsidP="00000000" w:rsidRDefault="00000000" w:rsidRPr="00000000" w14:paraId="0000002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Adjournment </w:t>
      </w:r>
      <w:r w:rsidDel="00000000" w:rsidR="00000000" w:rsidRPr="00000000">
        <w:rPr>
          <w:rFonts w:ascii="Calibri" w:cs="Calibri" w:eastAsia="Calibri" w:hAnsi="Calibri"/>
          <w:rtl w:val="0"/>
        </w:rPr>
        <w:t xml:space="preserve">9:45am</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Submitted by: Alicia DiPaolo</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